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215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348"/>
        <w:spacing w:before="130" w:line="215" w:lineRule="auto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8"/>
        </w:rPr>
        <w:t>2025 年度教育部人文社会科学研究专项任务项目</w:t>
      </w:r>
    </w:p>
    <w:p>
      <w:pPr>
        <w:ind w:left="1271"/>
        <w:spacing w:before="119" w:line="537" w:lineRule="exact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11"/>
          <w:position w:val="4"/>
        </w:rPr>
        <w:t>（中国特色社会主义理论体系研究）</w:t>
      </w:r>
    </w:p>
    <w:p>
      <w:pPr>
        <w:ind w:left="3450"/>
        <w:spacing w:before="85" w:line="211" w:lineRule="auto"/>
        <w:outlineLvl w:val="0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8"/>
        </w:rPr>
        <w:t>课题指南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ind w:left="17" w:right="13" w:firstLine="674"/>
        <w:spacing w:before="101" w:line="341" w:lineRule="auto"/>
        <w:rPr/>
      </w:pP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8"/>
        </w:rPr>
        <w:t>习近平新时代中国特色社会主义思想的体系化学理化</w:t>
      </w:r>
      <w:r>
        <w:rPr/>
        <w:t xml:space="preserve"> </w:t>
      </w:r>
      <w:r>
        <w:rPr>
          <w:spacing w:val="8"/>
        </w:rPr>
        <w:t>研究阐释</w:t>
      </w:r>
    </w:p>
    <w:p>
      <w:pPr>
        <w:pStyle w:val="BodyText"/>
        <w:ind w:left="23" w:right="13" w:firstLine="637"/>
        <w:spacing w:before="55" w:line="341" w:lineRule="auto"/>
        <w:rPr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spacing w:val="9"/>
        </w:rPr>
        <w:t>习近平新时代中国特色社会主义思想的世界观和方法</w:t>
      </w:r>
      <w:r>
        <w:rPr/>
        <w:t xml:space="preserve"> </w:t>
      </w:r>
      <w:r>
        <w:rPr>
          <w:spacing w:val="6"/>
        </w:rPr>
        <w:t>论研究</w:t>
      </w:r>
    </w:p>
    <w:p>
      <w:pPr>
        <w:pStyle w:val="BodyText"/>
        <w:ind w:left="660" w:right="4559" w:firstLine="7"/>
        <w:spacing w:before="55" w:line="341" w:lineRule="auto"/>
        <w:rPr/>
      </w:pPr>
      <w:r>
        <w:rPr>
          <w:rFonts w:ascii="Times New Roman" w:hAnsi="Times New Roman" w:eastAsia="Times New Roman" w:cs="Times New Roman"/>
          <w:spacing w:val="2"/>
        </w:rPr>
        <w:t>3.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2"/>
        </w:rPr>
        <w:t>习近平经济思想研究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3"/>
        </w:rPr>
        <w:t>4.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3"/>
        </w:rPr>
        <w:t>习近平文化思想研究</w:t>
      </w:r>
    </w:p>
    <w:p>
      <w:pPr>
        <w:pStyle w:val="BodyText"/>
        <w:ind w:left="668" w:right="721" w:firstLine="1"/>
        <w:spacing w:before="53" w:line="341" w:lineRule="auto"/>
        <w:rPr/>
      </w:pP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6"/>
        </w:rPr>
        <w:t>习近平总书记关于全面深化改革的重要论述研究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6.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5"/>
        </w:rPr>
        <w:t>习近平总书记关于教育的重要论述研究</w:t>
      </w:r>
    </w:p>
    <w:p>
      <w:pPr>
        <w:pStyle w:val="BodyText"/>
        <w:ind w:left="673" w:right="2961" w:hanging="7"/>
        <w:spacing w:before="55" w:line="341" w:lineRule="auto"/>
        <w:rPr/>
      </w:pPr>
      <w:r>
        <w:rPr>
          <w:rFonts w:ascii="Times New Roman" w:hAnsi="Times New Roman" w:eastAsia="Times New Roman" w:cs="Times New Roman"/>
          <w:spacing w:val="5"/>
        </w:rPr>
        <w:t>7.</w:t>
      </w:r>
      <w:r>
        <w:rPr>
          <w:spacing w:val="5"/>
        </w:rPr>
        <w:t>“两个确立”</w:t>
      </w:r>
      <w:r>
        <w:rPr>
          <w:spacing w:val="-103"/>
        </w:rPr>
        <w:t xml:space="preserve"> </w:t>
      </w:r>
      <w:r>
        <w:rPr>
          <w:spacing w:val="5"/>
        </w:rPr>
        <w:t>的决定性意义研究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6"/>
        </w:rPr>
        <w:t>8.</w:t>
      </w:r>
      <w:r>
        <w:rPr>
          <w:spacing w:val="6"/>
        </w:rPr>
        <w:t>“两个结合”研究</w:t>
      </w:r>
    </w:p>
    <w:p>
      <w:pPr>
        <w:pStyle w:val="BodyText"/>
        <w:ind w:left="667"/>
        <w:spacing w:before="56" w:line="219" w:lineRule="auto"/>
        <w:rPr/>
      </w:pPr>
      <w:r>
        <w:rPr>
          <w:rFonts w:ascii="Times New Roman" w:hAnsi="Times New Roman" w:eastAsia="Times New Roman" w:cs="Times New Roman"/>
          <w:spacing w:val="2"/>
        </w:rPr>
        <w:t>9.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2"/>
        </w:rPr>
        <w:t>中国式现代化研究</w:t>
      </w:r>
    </w:p>
    <w:p>
      <w:pPr>
        <w:pStyle w:val="BodyText"/>
        <w:ind w:left="692"/>
        <w:spacing w:before="232" w:line="219" w:lineRule="auto"/>
        <w:rPr/>
      </w:pPr>
      <w:r>
        <w:rPr>
          <w:rFonts w:ascii="Times New Roman" w:hAnsi="Times New Roman" w:eastAsia="Times New Roman" w:cs="Times New Roman"/>
          <w:spacing w:val="6"/>
        </w:rPr>
        <w:t>10.</w:t>
      </w:r>
      <w:r>
        <w:rPr>
          <w:spacing w:val="6"/>
        </w:rPr>
        <w:t>新质生产力与高质量发展研究</w:t>
      </w:r>
    </w:p>
    <w:p>
      <w:pPr>
        <w:pStyle w:val="BodyText"/>
        <w:ind w:left="692" w:right="573"/>
        <w:spacing w:before="232" w:line="340" w:lineRule="auto"/>
        <w:rPr/>
      </w:pPr>
      <w:r>
        <w:rPr>
          <w:rFonts w:ascii="Times New Roman" w:hAnsi="Times New Roman" w:eastAsia="Times New Roman" w:cs="Times New Roman"/>
          <w:spacing w:val="7"/>
        </w:rPr>
        <w:t>11.</w:t>
      </w:r>
      <w:r>
        <w:rPr>
          <w:spacing w:val="7"/>
        </w:rPr>
        <w:t>教育科技人才一体统筹推进与教育强国建设研究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12.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2"/>
        </w:rPr>
        <w:t>以党的创新理论铸魂育人研究</w:t>
      </w:r>
    </w:p>
    <w:p>
      <w:pPr>
        <w:pStyle w:val="BodyText"/>
        <w:ind w:left="40" w:right="16" w:firstLine="651"/>
        <w:spacing w:before="55" w:line="341" w:lineRule="auto"/>
        <w:rPr/>
      </w:pPr>
      <w:r>
        <w:rPr>
          <w:rFonts w:ascii="Times New Roman" w:hAnsi="Times New Roman" w:eastAsia="Times New Roman" w:cs="Times New Roman"/>
          <w:spacing w:val="14"/>
        </w:rPr>
        <w:t>13.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14"/>
        </w:rPr>
        <w:t>以党的创新理论引领构建中国哲学社会科学自主知</w:t>
      </w:r>
      <w:r>
        <w:rPr/>
        <w:t xml:space="preserve"> </w:t>
      </w:r>
      <w:r>
        <w:rPr>
          <w:spacing w:val="4"/>
        </w:rPr>
        <w:t>识体系研究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妍凝</dc:creator>
  <dcterms:created xsi:type="dcterms:W3CDTF">2025-02-21T10:06:04Z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2025-02-21T21:01:09</vt:filetime>
  </property>
</Properties>
</file>